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D1" w:rsidRPr="00C2799F" w:rsidRDefault="00A40AD1" w:rsidP="00A40AD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799F">
        <w:rPr>
          <w:rFonts w:ascii="Times New Roman" w:hAnsi="Times New Roman" w:cs="Times New Roman"/>
          <w:b/>
          <w:color w:val="FF0000"/>
          <w:sz w:val="28"/>
          <w:szCs w:val="28"/>
        </w:rPr>
        <w:t>Тема: Политическое развитие: новые веяния и старые подходы</w:t>
      </w:r>
    </w:p>
    <w:p w:rsidR="00A40AD1" w:rsidRPr="00FB0ECF" w:rsidRDefault="00A40AD1" w:rsidP="00A40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( 9 класс)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FB0ECF">
        <w:rPr>
          <w:rFonts w:ascii="Times New Roman" w:hAnsi="Times New Roman" w:cs="Times New Roman"/>
          <w:sz w:val="24"/>
          <w:szCs w:val="24"/>
        </w:rPr>
        <w:t xml:space="preserve">дать учащимся представление о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. устройстве Российской империи в начале ХХ века; выяснить, кто разрабатывал и какие направления внутриполитического курса России в начале века, роль Николая </w:t>
      </w:r>
      <w:r w:rsidRPr="00FB0E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sz w:val="24"/>
          <w:szCs w:val="24"/>
        </w:rPr>
        <w:t xml:space="preserve">  в этом процессе;   формировать умения работы с историческими источниками, использовать элементы моделирования, навыки работы в группе</w:t>
      </w:r>
    </w:p>
    <w:p w:rsidR="00A40AD1" w:rsidRPr="008A37C0" w:rsidRDefault="00A40AD1" w:rsidP="00A40AD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B0E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37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мультимедийная</w:t>
      </w:r>
      <w:proofErr w:type="spellEnd"/>
      <w:r w:rsidRPr="008A37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мини – лекция с элементами лабораторной работы и  моделирования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Понятия: </w:t>
      </w:r>
      <w:r w:rsidRPr="00FB0ECF">
        <w:rPr>
          <w:rFonts w:ascii="Times New Roman" w:hAnsi="Times New Roman" w:cs="Times New Roman"/>
          <w:sz w:val="24"/>
          <w:szCs w:val="24"/>
        </w:rPr>
        <w:t xml:space="preserve">абсолютная  монархия 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B0ECF">
        <w:rPr>
          <w:rFonts w:ascii="Times New Roman" w:hAnsi="Times New Roman" w:cs="Times New Roman"/>
          <w:sz w:val="24"/>
          <w:szCs w:val="24"/>
        </w:rPr>
        <w:t xml:space="preserve">   карта «Россия в начале ХХ века», портрет Николая </w:t>
      </w:r>
      <w:r w:rsidRPr="00FB0E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sz w:val="24"/>
          <w:szCs w:val="24"/>
        </w:rPr>
        <w:t xml:space="preserve">  и членов его семьи,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 учебник «История России ХХ век. Часть 1», рабочие листы 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AD1" w:rsidRPr="00FB0ECF" w:rsidRDefault="00A40AD1" w:rsidP="00A40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A40AD1" w:rsidRPr="00FB0ECF" w:rsidRDefault="00A40AD1" w:rsidP="00A40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0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ECF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Слово учителя: на протяжении ХХ века в нашей стране дважды менялось отношений общественного мнения к последнему русскому императору. Сейчас встречаются разные оценки его деятельности и личности. Русская православная церковь канонизировала Николая  </w:t>
      </w:r>
      <w:r w:rsidRPr="00FB0E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sz w:val="24"/>
          <w:szCs w:val="24"/>
        </w:rPr>
        <w:t xml:space="preserve">  и членов его семьи. Задача урока: рассмотреть 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. устройство Российской империи в начале ХХ века; выяснить, кто разрабатывал и какие направления внутриполитического курса России в начале века, роль Николая </w:t>
      </w:r>
      <w:r w:rsidRPr="00FB0E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sz w:val="24"/>
          <w:szCs w:val="24"/>
        </w:rPr>
        <w:t xml:space="preserve">  в этом процессе; формировать умения работы с историческими источниками, использовать элементы моделирования, навыки работы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В начале ХХ века в России существовала абсолютная монархия. </w:t>
      </w:r>
      <w:r w:rsidRPr="00FB0ECF">
        <w:rPr>
          <w:rFonts w:ascii="Times New Roman" w:hAnsi="Times New Roman" w:cs="Times New Roman"/>
          <w:sz w:val="24"/>
          <w:szCs w:val="24"/>
          <w:u w:val="single"/>
        </w:rPr>
        <w:t>Абсолютная монархия</w:t>
      </w:r>
      <w:r w:rsidRPr="00FB0ECF">
        <w:rPr>
          <w:rFonts w:ascii="Times New Roman" w:hAnsi="Times New Roman" w:cs="Times New Roman"/>
          <w:sz w:val="24"/>
          <w:szCs w:val="24"/>
        </w:rPr>
        <w:t xml:space="preserve"> – форма правления, при которой во главе государства стоит монарх (царь, король, император, шах) власть которого ничем и никем не ограничена и передаётся по наследству.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Для политического режима в России было характерно: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 аппаратом управления и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>. институтами у монарха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2. Отсутствие демократических прав и свобод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3. Отсутствие представительного учреждения, все партии  существовали нелегально.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Делим класс на 3 группы, раздаем рабочие листы. Организуем просмотр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 мини – лекции по вопросу «Самодержавие или народное представительство?»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ECF">
        <w:rPr>
          <w:rFonts w:ascii="Times New Roman" w:hAnsi="Times New Roman" w:cs="Times New Roman"/>
          <w:b/>
          <w:sz w:val="24"/>
          <w:szCs w:val="24"/>
        </w:rPr>
        <w:t>Рабочий лист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Задание 1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Определите, какие личные качества императора оказывали бесспорное влияние на государственные дела. Как вы оцениваете это влияние? Почему вопрос о субъективных качествах императора имеет важнейшее значение?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Задание 2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Используя документ, ответьте на вопрос: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-. Определите понятие «самодержец»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- Почему Николай </w:t>
      </w:r>
      <w:r w:rsidRPr="00FB0E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sz w:val="24"/>
          <w:szCs w:val="24"/>
        </w:rPr>
        <w:t>, при переписи населения в 1897 году, с полным правом назвал себя «хозяином земли русской»?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ИЗ Свода Основных Государственных Законов Российской империи. 1892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Ст. 1. Император Всероссийский есть Монарх самодержавный и неограниченный. Повиноваться верховной Его власти не токмо за страх, но и за совесть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>ам Бог повелевает…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Ст. 51. Никакое место или правительство в государстве не может само установить нового закона, и никакой закон не может иметь своего совершения без утверждения </w:t>
      </w:r>
      <w:r w:rsidRPr="00FB0ECF">
        <w:rPr>
          <w:rFonts w:ascii="Times New Roman" w:hAnsi="Times New Roman" w:cs="Times New Roman"/>
          <w:sz w:val="24"/>
          <w:szCs w:val="24"/>
        </w:rPr>
        <w:lastRenderedPageBreak/>
        <w:t>Самодержавной власти.</w:t>
      </w:r>
    </w:p>
    <w:p w:rsidR="00A40AD1" w:rsidRPr="00FB0ECF" w:rsidRDefault="00A40AD1" w:rsidP="00A40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Государственные органы Российской империи в начале ХХ века</w:t>
      </w:r>
    </w:p>
    <w:p w:rsidR="00A40AD1" w:rsidRPr="00FB0ECF" w:rsidRDefault="00A40AD1" w:rsidP="00A40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AD1" w:rsidRPr="00FB0ECF" w:rsidRDefault="00A40AD1" w:rsidP="00A40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Император</w:t>
      </w:r>
    </w:p>
    <w:p w:rsidR="00A40AD1" w:rsidRPr="00FB0ECF" w:rsidRDefault="00A40AD1" w:rsidP="00A40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Сенат       Синод          Государственный совет                 Императорская канцелярия 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(суд)        (дела церкви)  (законосовещательный)              Корпус жандармов 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                                            Кабинет министров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Отвечала ли данная форма правления потребностям модернизирующейся страны?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Реформатором должна была выступить сама власть, но 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>учебник с. 20) , беседа: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1. Каких реформ ждала он Николая </w:t>
      </w:r>
      <w:r w:rsidRPr="00FB0E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sz w:val="24"/>
          <w:szCs w:val="24"/>
        </w:rPr>
        <w:t xml:space="preserve">  земская общественность?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2. Могли ли они коренным образом изменить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>. устройство в России?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3. Какую особенность формирования высших </w:t>
      </w:r>
      <w:proofErr w:type="spellStart"/>
      <w:proofErr w:type="gramStart"/>
      <w:r w:rsidRPr="00FB0EC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>. органов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 xml:space="preserve"> власти отстаивал Николай </w:t>
      </w:r>
      <w:r w:rsidRPr="00FB0E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0ECF">
        <w:rPr>
          <w:rFonts w:ascii="Times New Roman" w:hAnsi="Times New Roman" w:cs="Times New Roman"/>
          <w:sz w:val="24"/>
          <w:szCs w:val="24"/>
        </w:rPr>
        <w:t xml:space="preserve"> и почему?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Борьба за идеи переустройства или сохранения незыблемости самодержавия шла и в правительстве. Сейчас мы с вами выясним, кто предлагал и какие варианты реформирования политической системы страны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1 группа: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Из высказываний С. Ю. Витте + с. 20 – 21 учебника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В России теперь происходит то же, что случилось в своё время на Западе: она переходит к капиталистическому строю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>то мировой непреложный закон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 Сердцем я за самодержавие, умом за конституцию. Самодержавию я всем обязан и люблю его, а умом понимаю, что нам нужна конституция. 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2 группа: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Из высказываний Плеве В. К. + с. 20 – 21 учебника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Я убежден, что обновить Россию по плечу только исторически сложившемуся у нас самодержавию.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Всякая игра в конституцию должна быть в корне пресекаема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Имеется полное основание надеяться, что Россия будет избавлена от гнета капитала и борьбы сословий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3 группа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Из высказываний П. Д. Святополка – Мирского + с. 21 учебника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 Лишь при полном доверии общественности к правительственным органам можно ожидать прочного успеха в деле устроения государства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Алгоритм политического моделирования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1. Какой вариант политического процесса представляет ваш деятел</w:t>
      </w:r>
      <w:proofErr w:type="gramStart"/>
      <w:r w:rsidRPr="00FB0EC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FB0ECF">
        <w:rPr>
          <w:rFonts w:ascii="Times New Roman" w:hAnsi="Times New Roman" w:cs="Times New Roman"/>
          <w:sz w:val="24"/>
          <w:szCs w:val="24"/>
        </w:rPr>
        <w:t>монархист, социалист, коммунист, либерал)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2. Каковы перспективы России при осуществлении  этого курса?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3. Насколько отвечает этот курс потребностям России?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4. Какова вероятность революционного разрешения российских проблем при выборе данного варианта развития?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Выслушиваем представителей групп (сообщения, моделирование), выполняем общее задание.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>Задание: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</w:rPr>
        <w:t xml:space="preserve">Из всех вариантов  выберите модель наименее разрушительную для России. 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0ECF">
        <w:rPr>
          <w:rFonts w:ascii="Times New Roman" w:hAnsi="Times New Roman" w:cs="Times New Roman"/>
          <w:sz w:val="24"/>
          <w:szCs w:val="24"/>
        </w:rPr>
        <w:t xml:space="preserve"> </w:t>
      </w:r>
      <w:r w:rsidRPr="00FB0E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0ECF">
        <w:rPr>
          <w:rFonts w:ascii="Times New Roman" w:hAnsi="Times New Roman" w:cs="Times New Roman"/>
          <w:sz w:val="24"/>
          <w:szCs w:val="24"/>
        </w:rPr>
        <w:t xml:space="preserve"> Подводя итоги возвращаемся к заданию №1 + документы учебника с. 22 </w:t>
      </w:r>
    </w:p>
    <w:p w:rsidR="00A40AD1" w:rsidRPr="00FB0ECF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AD1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0ECF">
        <w:rPr>
          <w:rFonts w:ascii="Times New Roman" w:hAnsi="Times New Roman" w:cs="Times New Roman"/>
          <w:sz w:val="24"/>
          <w:szCs w:val="24"/>
        </w:rPr>
        <w:t xml:space="preserve">   Д \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 п. 3, подготовиться к глоссарию: </w:t>
      </w:r>
      <w:proofErr w:type="spellStart"/>
      <w:r w:rsidRPr="00FB0ECF">
        <w:rPr>
          <w:rFonts w:ascii="Times New Roman" w:hAnsi="Times New Roman" w:cs="Times New Roman"/>
          <w:sz w:val="24"/>
          <w:szCs w:val="24"/>
        </w:rPr>
        <w:t>геостратегическое</w:t>
      </w:r>
      <w:proofErr w:type="spellEnd"/>
      <w:r w:rsidRPr="00FB0ECF">
        <w:rPr>
          <w:rFonts w:ascii="Times New Roman" w:hAnsi="Times New Roman" w:cs="Times New Roman"/>
          <w:sz w:val="24"/>
          <w:szCs w:val="24"/>
        </w:rPr>
        <w:t xml:space="preserve"> положение, индустриальное общество, монополия, синдикат, финансовая олигархия, модернизация, урбанизация, абсолютная монархия</w:t>
      </w:r>
    </w:p>
    <w:p w:rsidR="00A40AD1" w:rsidRDefault="00A40AD1" w:rsidP="00A40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37D" w:rsidRDefault="00CB737D"/>
    <w:sectPr w:rsidR="00CB737D" w:rsidSect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A40AD1"/>
    <w:rsid w:val="003F2513"/>
    <w:rsid w:val="00A40AD1"/>
    <w:rsid w:val="00C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D1"/>
    <w:pPr>
      <w:widowControl w:val="0"/>
      <w:autoSpaceDE w:val="0"/>
      <w:autoSpaceDN w:val="0"/>
      <w:adjustRightInd w:val="0"/>
      <w:spacing w:after="0" w:line="260" w:lineRule="auto"/>
      <w:ind w:firstLine="3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2009-12-21T12:41:00Z</dcterms:created>
  <dcterms:modified xsi:type="dcterms:W3CDTF">2009-12-21T12:47:00Z</dcterms:modified>
</cp:coreProperties>
</file>